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DA9EB" w14:textId="6EA3AFC8" w:rsidR="00B76AAD" w:rsidRDefault="00094DDA" w:rsidP="0065363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D21CEA" wp14:editId="20673933">
                <wp:simplePos x="0" y="0"/>
                <wp:positionH relativeFrom="margin">
                  <wp:posOffset>3561080</wp:posOffset>
                </wp:positionH>
                <wp:positionV relativeFrom="paragraph">
                  <wp:posOffset>113030</wp:posOffset>
                </wp:positionV>
                <wp:extent cx="3192780" cy="5105400"/>
                <wp:effectExtent l="0" t="0" r="0" b="0"/>
                <wp:wrapNone/>
                <wp:docPr id="25" name="Текстов контейнер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E7B457-7112-4DAE-B5BF-299D1C3A35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2780" cy="5105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159290" w14:textId="77777777" w:rsidR="00773AA5" w:rsidRDefault="00773AA5" w:rsidP="00042AD4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color w:val="00B050"/>
                                <w:sz w:val="28"/>
                                <w:szCs w:val="28"/>
                                <w:lang w:val="bg-BG"/>
                              </w:rPr>
                            </w:pPr>
                            <w:r w:rsidRPr="00773AA5">
                              <w:rPr>
                                <w:rFonts w:ascii="Times New Roman" w:hAnsi="Times New Roman"/>
                                <w:color w:val="00B050"/>
                                <w:sz w:val="28"/>
                                <w:szCs w:val="28"/>
                              </w:rPr>
                              <w:t>ЦВЕТОВ</w:t>
                            </w:r>
                            <w:r>
                              <w:rPr>
                                <w:rFonts w:ascii="Times New Roman" w:hAnsi="Times New Roman"/>
                                <w:color w:val="00B050"/>
                                <w:sz w:val="28"/>
                                <w:szCs w:val="28"/>
                                <w:lang w:val="bg-BG"/>
                              </w:rPr>
                              <w:t>Е</w:t>
                            </w:r>
                          </w:p>
                          <w:p w14:paraId="4B6F55BB" w14:textId="6AB9544A" w:rsidR="00773AA5" w:rsidRPr="00773AA5" w:rsidRDefault="00773AA5" w:rsidP="00773AA5">
                            <w:pPr>
                              <w:pStyle w:val="a3"/>
                              <w:jc w:val="both"/>
                              <w:rPr>
                                <w:rFonts w:ascii="Times New Roman" w:hAnsi="Times New Roman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B050"/>
                                <w:sz w:val="28"/>
                                <w:szCs w:val="28"/>
                                <w:lang w:val="bg-BG"/>
                              </w:rPr>
                              <w:t>Ш</w:t>
                            </w:r>
                            <w:proofErr w:type="spellStart"/>
                            <w:r w:rsidRPr="00773AA5">
                              <w:rPr>
                                <w:rFonts w:ascii="Times New Roman" w:hAnsi="Times New Roman"/>
                                <w:color w:val="00B050"/>
                                <w:sz w:val="28"/>
                                <w:szCs w:val="28"/>
                              </w:rPr>
                              <w:t>евиц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B050"/>
                                <w:sz w:val="28"/>
                                <w:szCs w:val="28"/>
                                <w:lang w:val="bg-BG"/>
                              </w:rPr>
                              <w:t>и</w:t>
                            </w:r>
                            <w:r w:rsidRPr="00773AA5">
                              <w:rPr>
                                <w:rFonts w:ascii="Times New Roman" w:hAnsi="Times New Roman"/>
                                <w:color w:val="00B050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/>
                                <w:color w:val="00B050"/>
                                <w:sz w:val="28"/>
                                <w:szCs w:val="28"/>
                                <w:lang w:val="bg-BG"/>
                              </w:rPr>
                              <w:t>е</w:t>
                            </w:r>
                            <w:r w:rsidRPr="00773AA5">
                              <w:rPr>
                                <w:rFonts w:ascii="Times New Roman" w:hAnsi="Times New Roman"/>
                                <w:color w:val="00B050"/>
                                <w:sz w:val="28"/>
                                <w:szCs w:val="28"/>
                              </w:rPr>
                              <w:t xml:space="preserve"> с</w:t>
                            </w:r>
                            <w:r>
                              <w:rPr>
                                <w:rFonts w:ascii="Times New Roman" w:hAnsi="Times New Roman"/>
                                <w:color w:val="00B050"/>
                                <w:sz w:val="28"/>
                                <w:szCs w:val="28"/>
                                <w:lang w:val="bg-BG"/>
                              </w:rPr>
                              <w:t>е изработват в различни цветове, като всеки един от тях има своя символика.</w:t>
                            </w:r>
                            <w:r w:rsidRPr="00773AA5">
                              <w:rPr>
                                <w:rFonts w:ascii="Times New Roman" w:hAnsi="Times New Roman"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938C44C" w14:textId="77777777" w:rsidR="00773AA5" w:rsidRPr="00773AA5" w:rsidRDefault="00773AA5" w:rsidP="00773AA5">
                            <w:pPr>
                              <w:pStyle w:val="a3"/>
                              <w:jc w:val="both"/>
                              <w:rPr>
                                <w:rFonts w:ascii="Times New Roman" w:hAnsi="Times New Roman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773AA5">
                              <w:rPr>
                                <w:rFonts w:ascii="Times New Roman" w:hAnsi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Червено</w:t>
                            </w:r>
                            <w:r w:rsidRPr="00773AA5">
                              <w:rPr>
                                <w:rFonts w:ascii="Times New Roman" w:hAnsi="Times New Roman"/>
                                <w:color w:val="00B050"/>
                                <w:sz w:val="28"/>
                                <w:szCs w:val="28"/>
                              </w:rPr>
                              <w:t xml:space="preserve"> – символ на майчината кръв и продължител на живота. Червеният цвят предпазва и от „лоши </w:t>
                            </w:r>
                            <w:proofErr w:type="gramStart"/>
                            <w:r w:rsidRPr="00773AA5">
                              <w:rPr>
                                <w:rFonts w:ascii="Times New Roman" w:hAnsi="Times New Roman"/>
                                <w:color w:val="00B050"/>
                                <w:sz w:val="28"/>
                                <w:szCs w:val="28"/>
                              </w:rPr>
                              <w:t>очи“</w:t>
                            </w:r>
                            <w:proofErr w:type="gramEnd"/>
                            <w:r w:rsidRPr="00773AA5">
                              <w:rPr>
                                <w:rFonts w:ascii="Times New Roman" w:hAnsi="Times New Roman"/>
                                <w:color w:val="00B050"/>
                                <w:sz w:val="28"/>
                                <w:szCs w:val="28"/>
                              </w:rPr>
                              <w:t>. Редица поверия и обичаи са свързани с него.</w:t>
                            </w:r>
                          </w:p>
                          <w:p w14:paraId="61CF5785" w14:textId="77777777" w:rsidR="00773AA5" w:rsidRPr="00773AA5" w:rsidRDefault="00773AA5" w:rsidP="00773AA5">
                            <w:pPr>
                              <w:pStyle w:val="a3"/>
                              <w:jc w:val="both"/>
                              <w:rPr>
                                <w:rFonts w:ascii="Times New Roman" w:hAnsi="Times New Roman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773AA5">
                              <w:rPr>
                                <w:rFonts w:ascii="Times New Roman" w:hAnsi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Зелено</w:t>
                            </w:r>
                            <w:r w:rsidRPr="00773AA5">
                              <w:rPr>
                                <w:rFonts w:ascii="Times New Roman" w:hAnsi="Times New Roman"/>
                                <w:color w:val="00B050"/>
                                <w:sz w:val="28"/>
                                <w:szCs w:val="28"/>
                              </w:rPr>
                              <w:t xml:space="preserve"> – израз на вечно възраждащия се живот и е свързан с Дървото на живота, което дарява вечен живот и дава целогодишно плод. Тясната връзка между човека и природата се олицетворява от зеления цвят.</w:t>
                            </w:r>
                          </w:p>
                          <w:p w14:paraId="6A5D8732" w14:textId="3698EECA" w:rsidR="00773AA5" w:rsidRDefault="00773AA5" w:rsidP="00773AA5">
                            <w:pPr>
                              <w:pStyle w:val="a3"/>
                              <w:jc w:val="both"/>
                              <w:rPr>
                                <w:rFonts w:ascii="Times New Roman" w:hAnsi="Times New Roman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773AA5">
                              <w:rPr>
                                <w:rFonts w:ascii="Times New Roman" w:hAnsi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Бяло</w:t>
                            </w:r>
                            <w:r w:rsidRPr="00773AA5">
                              <w:rPr>
                                <w:rFonts w:ascii="Times New Roman" w:hAnsi="Times New Roman"/>
                                <w:color w:val="00B050"/>
                                <w:sz w:val="28"/>
                                <w:szCs w:val="28"/>
                              </w:rPr>
                              <w:t xml:space="preserve"> – символизира чистотата, </w:t>
                            </w:r>
                            <w:proofErr w:type="spellStart"/>
                            <w:r w:rsidRPr="00773AA5">
                              <w:rPr>
                                <w:rFonts w:ascii="Times New Roman" w:hAnsi="Times New Roman"/>
                                <w:color w:val="00B050"/>
                                <w:sz w:val="28"/>
                                <w:szCs w:val="28"/>
                              </w:rPr>
                              <w:t>нетленността</w:t>
                            </w:r>
                            <w:proofErr w:type="spellEnd"/>
                            <w:r w:rsidRPr="00773AA5">
                              <w:rPr>
                                <w:rFonts w:ascii="Times New Roman" w:hAnsi="Times New Roman"/>
                                <w:color w:val="00B050"/>
                                <w:sz w:val="28"/>
                                <w:szCs w:val="28"/>
                              </w:rPr>
                              <w:t xml:space="preserve"> и </w:t>
                            </w:r>
                            <w:proofErr w:type="spellStart"/>
                            <w:r w:rsidRPr="00773AA5">
                              <w:rPr>
                                <w:rFonts w:ascii="Times New Roman" w:hAnsi="Times New Roman"/>
                                <w:color w:val="00B050"/>
                                <w:sz w:val="28"/>
                                <w:szCs w:val="28"/>
                              </w:rPr>
                              <w:t>божествената</w:t>
                            </w:r>
                            <w:proofErr w:type="spellEnd"/>
                            <w:r w:rsidRPr="00773AA5">
                              <w:rPr>
                                <w:rFonts w:ascii="Times New Roman" w:hAnsi="Times New Roman"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73AA5">
                              <w:rPr>
                                <w:rFonts w:ascii="Times New Roman" w:hAnsi="Times New Roman"/>
                                <w:color w:val="00B050"/>
                                <w:sz w:val="28"/>
                                <w:szCs w:val="28"/>
                              </w:rPr>
                              <w:t>светлина</w:t>
                            </w:r>
                            <w:proofErr w:type="spellEnd"/>
                            <w:r w:rsidRPr="00773AA5">
                              <w:rPr>
                                <w:rFonts w:ascii="Times New Roman" w:hAnsi="Times New Roman"/>
                                <w:color w:val="00B05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40D85CA" w14:textId="7393ABE9" w:rsidR="00042AD4" w:rsidRDefault="00042AD4" w:rsidP="00773AA5">
                            <w:pPr>
                              <w:pStyle w:val="a3"/>
                              <w:jc w:val="both"/>
                              <w:rPr>
                                <w:rFonts w:ascii="Times New Roman" w:hAnsi="Times New Roman"/>
                                <w:color w:val="00B050"/>
                                <w:sz w:val="28"/>
                                <w:szCs w:val="28"/>
                                <w:lang w:val="bg-BG"/>
                              </w:rPr>
                            </w:pPr>
                            <w:r w:rsidRPr="00042AD4">
                              <w:rPr>
                                <w:rFonts w:ascii="Times New Roman" w:hAnsi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u w:val="single"/>
                                <w:lang w:val="bg-BG"/>
                              </w:rPr>
                              <w:t>Жълт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u w:val="single"/>
                                <w:lang w:val="bg-BG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color w:val="00B050"/>
                                <w:sz w:val="28"/>
                                <w:szCs w:val="28"/>
                                <w:lang w:val="bg-BG"/>
                              </w:rPr>
                              <w:t xml:space="preserve"> – свързан със слънцето, огъня, светлината – все необходими за Живота.</w:t>
                            </w:r>
                          </w:p>
                          <w:p w14:paraId="1617982A" w14:textId="0D5CCA28" w:rsidR="00042AD4" w:rsidRDefault="00042AD4" w:rsidP="00773AA5">
                            <w:pPr>
                              <w:pStyle w:val="a3"/>
                              <w:jc w:val="both"/>
                              <w:rPr>
                                <w:rFonts w:ascii="Times New Roman" w:hAnsi="Times New Roman"/>
                                <w:color w:val="00B050"/>
                                <w:sz w:val="28"/>
                                <w:szCs w:val="28"/>
                                <w:lang w:val="bg-BG"/>
                              </w:rPr>
                            </w:pPr>
                            <w:r w:rsidRPr="00042AD4">
                              <w:rPr>
                                <w:rFonts w:ascii="Times New Roman" w:hAnsi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u w:val="single"/>
                                <w:lang w:val="bg-BG"/>
                              </w:rPr>
                              <w:t>Синьо</w:t>
                            </w:r>
                            <w:r>
                              <w:rPr>
                                <w:rFonts w:ascii="Times New Roman" w:hAnsi="Times New Roman"/>
                                <w:color w:val="00B050"/>
                                <w:sz w:val="28"/>
                                <w:szCs w:val="28"/>
                                <w:lang w:val="bg-BG"/>
                              </w:rPr>
                              <w:t xml:space="preserve"> – символизира небето, простора и водата. Олицетворява истината и доверието, чистотата, спокойствието и съзерцанието. Той е ангелският цвят. </w:t>
                            </w:r>
                          </w:p>
                          <w:p w14:paraId="72626ADF" w14:textId="77777777" w:rsidR="00042AD4" w:rsidRPr="00042AD4" w:rsidRDefault="00042AD4" w:rsidP="00773AA5">
                            <w:pPr>
                              <w:pStyle w:val="a3"/>
                              <w:jc w:val="both"/>
                              <w:rPr>
                                <w:rFonts w:ascii="Times New Roman" w:hAnsi="Times New Roman"/>
                                <w:color w:val="00B050"/>
                                <w:sz w:val="28"/>
                                <w:szCs w:val="28"/>
                                <w:lang w:val="bg-BG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D21CEA" id="_x0000_t202" coordsize="21600,21600" o:spt="202" path="m,l,21600r21600,l21600,xe">
                <v:stroke joinstyle="miter"/>
                <v:path gradientshapeok="t" o:connecttype="rect"/>
              </v:shapetype>
              <v:shape id="Текстов контейнер 4" o:spid="_x0000_s1026" type="#_x0000_t202" style="position:absolute;margin-left:280.4pt;margin-top:8.9pt;width:251.4pt;height:40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" filled="f" stroked="f">
                <v:textbox>
                  <w:txbxContent>
                    <w:p w14:paraId="7B159290" w14:textId="77777777" w:rsidR="00773AA5" w:rsidRDefault="00773AA5" w:rsidP="00042AD4">
                      <w:pPr>
                        <w:pStyle w:val="a3"/>
                        <w:jc w:val="center"/>
                        <w:rPr>
                          <w:rFonts w:ascii="Times New Roman" w:hAnsi="Times New Roman"/>
                          <w:color w:val="00B050"/>
                          <w:sz w:val="28"/>
                          <w:szCs w:val="28"/>
                          <w:lang w:val="bg-BG"/>
                        </w:rPr>
                      </w:pPr>
                      <w:r w:rsidRPr="00773AA5">
                        <w:rPr>
                          <w:rFonts w:ascii="Times New Roman" w:hAnsi="Times New Roman"/>
                          <w:color w:val="00B050"/>
                          <w:sz w:val="28"/>
                          <w:szCs w:val="28"/>
                        </w:rPr>
                        <w:t>ЦВЕТОВ</w:t>
                      </w:r>
                      <w:r>
                        <w:rPr>
                          <w:rFonts w:ascii="Times New Roman" w:hAnsi="Times New Roman"/>
                          <w:color w:val="00B050"/>
                          <w:sz w:val="28"/>
                          <w:szCs w:val="28"/>
                          <w:lang w:val="bg-BG"/>
                        </w:rPr>
                        <w:t>Е</w:t>
                      </w:r>
                    </w:p>
                    <w:p w14:paraId="4B6F55BB" w14:textId="6AB9544A" w:rsidR="00773AA5" w:rsidRPr="00773AA5" w:rsidRDefault="00773AA5" w:rsidP="00773AA5">
                      <w:pPr>
                        <w:pStyle w:val="a3"/>
                        <w:jc w:val="both"/>
                        <w:rPr>
                          <w:rFonts w:ascii="Times New Roman" w:hAnsi="Times New Roman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B050"/>
                          <w:sz w:val="28"/>
                          <w:szCs w:val="28"/>
                          <w:lang w:val="bg-BG"/>
                        </w:rPr>
                        <w:t>Ш</w:t>
                      </w:r>
                      <w:proofErr w:type="spellStart"/>
                      <w:r w:rsidRPr="00773AA5">
                        <w:rPr>
                          <w:rFonts w:ascii="Times New Roman" w:hAnsi="Times New Roman"/>
                          <w:color w:val="00B050"/>
                          <w:sz w:val="28"/>
                          <w:szCs w:val="28"/>
                        </w:rPr>
                        <w:t>евиц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00B050"/>
                          <w:sz w:val="28"/>
                          <w:szCs w:val="28"/>
                          <w:lang w:val="bg-BG"/>
                        </w:rPr>
                        <w:t>и</w:t>
                      </w:r>
                      <w:r w:rsidRPr="00773AA5">
                        <w:rPr>
                          <w:rFonts w:ascii="Times New Roman" w:hAnsi="Times New Roman"/>
                          <w:color w:val="00B050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hAnsi="Times New Roman"/>
                          <w:color w:val="00B050"/>
                          <w:sz w:val="28"/>
                          <w:szCs w:val="28"/>
                          <w:lang w:val="bg-BG"/>
                        </w:rPr>
                        <w:t>е</w:t>
                      </w:r>
                      <w:r w:rsidRPr="00773AA5">
                        <w:rPr>
                          <w:rFonts w:ascii="Times New Roman" w:hAnsi="Times New Roman"/>
                          <w:color w:val="00B050"/>
                          <w:sz w:val="28"/>
                          <w:szCs w:val="28"/>
                        </w:rPr>
                        <w:t xml:space="preserve"> с</w:t>
                      </w:r>
                      <w:r>
                        <w:rPr>
                          <w:rFonts w:ascii="Times New Roman" w:hAnsi="Times New Roman"/>
                          <w:color w:val="00B050"/>
                          <w:sz w:val="28"/>
                          <w:szCs w:val="28"/>
                          <w:lang w:val="bg-BG"/>
                        </w:rPr>
                        <w:t>е изработват в различни цветове, като всеки един от тях има своя символика.</w:t>
                      </w:r>
                      <w:r w:rsidRPr="00773AA5">
                        <w:rPr>
                          <w:rFonts w:ascii="Times New Roman" w:hAnsi="Times New Roman"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938C44C" w14:textId="77777777" w:rsidR="00773AA5" w:rsidRPr="00773AA5" w:rsidRDefault="00773AA5" w:rsidP="00773AA5">
                      <w:pPr>
                        <w:pStyle w:val="a3"/>
                        <w:jc w:val="both"/>
                        <w:rPr>
                          <w:rFonts w:ascii="Times New Roman" w:hAnsi="Times New Roman"/>
                          <w:color w:val="00B050"/>
                          <w:sz w:val="28"/>
                          <w:szCs w:val="28"/>
                        </w:rPr>
                      </w:pPr>
                      <w:r w:rsidRPr="00773AA5">
                        <w:rPr>
                          <w:rFonts w:ascii="Times New Roman" w:hAnsi="Times New Roman"/>
                          <w:b/>
                          <w:bCs/>
                          <w:color w:val="00B050"/>
                          <w:sz w:val="28"/>
                          <w:szCs w:val="28"/>
                          <w:u w:val="single"/>
                        </w:rPr>
                        <w:t>Червено</w:t>
                      </w:r>
                      <w:r w:rsidRPr="00773AA5">
                        <w:rPr>
                          <w:rFonts w:ascii="Times New Roman" w:hAnsi="Times New Roman"/>
                          <w:color w:val="00B050"/>
                          <w:sz w:val="28"/>
                          <w:szCs w:val="28"/>
                        </w:rPr>
                        <w:t xml:space="preserve"> – символ на майчината кръв и продължител на живота. Червеният цвят предпазва и от „лоши </w:t>
                      </w:r>
                      <w:proofErr w:type="gramStart"/>
                      <w:r w:rsidRPr="00773AA5">
                        <w:rPr>
                          <w:rFonts w:ascii="Times New Roman" w:hAnsi="Times New Roman"/>
                          <w:color w:val="00B050"/>
                          <w:sz w:val="28"/>
                          <w:szCs w:val="28"/>
                        </w:rPr>
                        <w:t>очи“</w:t>
                      </w:r>
                      <w:proofErr w:type="gramEnd"/>
                      <w:r w:rsidRPr="00773AA5">
                        <w:rPr>
                          <w:rFonts w:ascii="Times New Roman" w:hAnsi="Times New Roman"/>
                          <w:color w:val="00B050"/>
                          <w:sz w:val="28"/>
                          <w:szCs w:val="28"/>
                        </w:rPr>
                        <w:t>. Редица поверия и обичаи са свързани с него.</w:t>
                      </w:r>
                    </w:p>
                    <w:p w14:paraId="61CF5785" w14:textId="77777777" w:rsidR="00773AA5" w:rsidRPr="00773AA5" w:rsidRDefault="00773AA5" w:rsidP="00773AA5">
                      <w:pPr>
                        <w:pStyle w:val="a3"/>
                        <w:jc w:val="both"/>
                        <w:rPr>
                          <w:rFonts w:ascii="Times New Roman" w:hAnsi="Times New Roman"/>
                          <w:color w:val="00B050"/>
                          <w:sz w:val="28"/>
                          <w:szCs w:val="28"/>
                        </w:rPr>
                      </w:pPr>
                      <w:r w:rsidRPr="00773AA5">
                        <w:rPr>
                          <w:rFonts w:ascii="Times New Roman" w:hAnsi="Times New Roman"/>
                          <w:b/>
                          <w:bCs/>
                          <w:color w:val="00B050"/>
                          <w:sz w:val="28"/>
                          <w:szCs w:val="28"/>
                          <w:u w:val="single"/>
                        </w:rPr>
                        <w:t>Зелено</w:t>
                      </w:r>
                      <w:r w:rsidRPr="00773AA5">
                        <w:rPr>
                          <w:rFonts w:ascii="Times New Roman" w:hAnsi="Times New Roman"/>
                          <w:color w:val="00B050"/>
                          <w:sz w:val="28"/>
                          <w:szCs w:val="28"/>
                        </w:rPr>
                        <w:t xml:space="preserve"> – израз на вечно възраждащия се живот и е свързан с Дървото на живота, което дарява вечен живот и дава целогодишно плод. Тясната връзка между човека и природата се олицетворява от зеления цвят.</w:t>
                      </w:r>
                    </w:p>
                    <w:p w14:paraId="6A5D8732" w14:textId="3698EECA" w:rsidR="00773AA5" w:rsidRDefault="00773AA5" w:rsidP="00773AA5">
                      <w:pPr>
                        <w:pStyle w:val="a3"/>
                        <w:jc w:val="both"/>
                        <w:rPr>
                          <w:rFonts w:ascii="Times New Roman" w:hAnsi="Times New Roman"/>
                          <w:color w:val="00B050"/>
                          <w:sz w:val="28"/>
                          <w:szCs w:val="28"/>
                        </w:rPr>
                      </w:pPr>
                      <w:r w:rsidRPr="00773AA5">
                        <w:rPr>
                          <w:rFonts w:ascii="Times New Roman" w:hAnsi="Times New Roman"/>
                          <w:b/>
                          <w:bCs/>
                          <w:color w:val="00B050"/>
                          <w:sz w:val="28"/>
                          <w:szCs w:val="28"/>
                          <w:u w:val="single"/>
                        </w:rPr>
                        <w:t>Бяло</w:t>
                      </w:r>
                      <w:r w:rsidRPr="00773AA5">
                        <w:rPr>
                          <w:rFonts w:ascii="Times New Roman" w:hAnsi="Times New Roman"/>
                          <w:color w:val="00B050"/>
                          <w:sz w:val="28"/>
                          <w:szCs w:val="28"/>
                        </w:rPr>
                        <w:t xml:space="preserve"> – символизира чистотата, </w:t>
                      </w:r>
                      <w:proofErr w:type="spellStart"/>
                      <w:r w:rsidRPr="00773AA5">
                        <w:rPr>
                          <w:rFonts w:ascii="Times New Roman" w:hAnsi="Times New Roman"/>
                          <w:color w:val="00B050"/>
                          <w:sz w:val="28"/>
                          <w:szCs w:val="28"/>
                        </w:rPr>
                        <w:t>нетленността</w:t>
                      </w:r>
                      <w:proofErr w:type="spellEnd"/>
                      <w:r w:rsidRPr="00773AA5">
                        <w:rPr>
                          <w:rFonts w:ascii="Times New Roman" w:hAnsi="Times New Roman"/>
                          <w:color w:val="00B050"/>
                          <w:sz w:val="28"/>
                          <w:szCs w:val="28"/>
                        </w:rPr>
                        <w:t xml:space="preserve"> и </w:t>
                      </w:r>
                      <w:proofErr w:type="spellStart"/>
                      <w:r w:rsidRPr="00773AA5">
                        <w:rPr>
                          <w:rFonts w:ascii="Times New Roman" w:hAnsi="Times New Roman"/>
                          <w:color w:val="00B050"/>
                          <w:sz w:val="28"/>
                          <w:szCs w:val="28"/>
                        </w:rPr>
                        <w:t>божествената</w:t>
                      </w:r>
                      <w:proofErr w:type="spellEnd"/>
                      <w:r w:rsidRPr="00773AA5">
                        <w:rPr>
                          <w:rFonts w:ascii="Times New Roman" w:hAnsi="Times New Roman"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73AA5">
                        <w:rPr>
                          <w:rFonts w:ascii="Times New Roman" w:hAnsi="Times New Roman"/>
                          <w:color w:val="00B050"/>
                          <w:sz w:val="28"/>
                          <w:szCs w:val="28"/>
                        </w:rPr>
                        <w:t>светлина</w:t>
                      </w:r>
                      <w:proofErr w:type="spellEnd"/>
                      <w:r w:rsidRPr="00773AA5">
                        <w:rPr>
                          <w:rFonts w:ascii="Times New Roman" w:hAnsi="Times New Roman"/>
                          <w:color w:val="00B050"/>
                          <w:sz w:val="28"/>
                          <w:szCs w:val="28"/>
                        </w:rPr>
                        <w:t>.</w:t>
                      </w:r>
                    </w:p>
                    <w:p w14:paraId="240D85CA" w14:textId="7393ABE9" w:rsidR="00042AD4" w:rsidRDefault="00042AD4" w:rsidP="00773AA5">
                      <w:pPr>
                        <w:pStyle w:val="a3"/>
                        <w:jc w:val="both"/>
                        <w:rPr>
                          <w:rFonts w:ascii="Times New Roman" w:hAnsi="Times New Roman"/>
                          <w:color w:val="00B050"/>
                          <w:sz w:val="28"/>
                          <w:szCs w:val="28"/>
                          <w:lang w:val="bg-BG"/>
                        </w:rPr>
                      </w:pPr>
                      <w:r w:rsidRPr="00042AD4">
                        <w:rPr>
                          <w:rFonts w:ascii="Times New Roman" w:hAnsi="Times New Roman"/>
                          <w:b/>
                          <w:bCs/>
                          <w:color w:val="00B050"/>
                          <w:sz w:val="28"/>
                          <w:szCs w:val="28"/>
                          <w:u w:val="single"/>
                          <w:lang w:val="bg-BG"/>
                        </w:rPr>
                        <w:t>Жълт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00B050"/>
                          <w:sz w:val="28"/>
                          <w:szCs w:val="28"/>
                          <w:u w:val="single"/>
                          <w:lang w:val="bg-BG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color w:val="00B050"/>
                          <w:sz w:val="28"/>
                          <w:szCs w:val="28"/>
                          <w:lang w:val="bg-BG"/>
                        </w:rPr>
                        <w:t xml:space="preserve"> – свързан със слънцето, огъня, светлината – все необходими за Живота.</w:t>
                      </w:r>
                    </w:p>
                    <w:p w14:paraId="1617982A" w14:textId="0D5CCA28" w:rsidR="00042AD4" w:rsidRDefault="00042AD4" w:rsidP="00773AA5">
                      <w:pPr>
                        <w:pStyle w:val="a3"/>
                        <w:jc w:val="both"/>
                        <w:rPr>
                          <w:rFonts w:ascii="Times New Roman" w:hAnsi="Times New Roman"/>
                          <w:color w:val="00B050"/>
                          <w:sz w:val="28"/>
                          <w:szCs w:val="28"/>
                          <w:lang w:val="bg-BG"/>
                        </w:rPr>
                      </w:pPr>
                      <w:r w:rsidRPr="00042AD4">
                        <w:rPr>
                          <w:rFonts w:ascii="Times New Roman" w:hAnsi="Times New Roman"/>
                          <w:b/>
                          <w:bCs/>
                          <w:color w:val="00B050"/>
                          <w:sz w:val="28"/>
                          <w:szCs w:val="28"/>
                          <w:u w:val="single"/>
                          <w:lang w:val="bg-BG"/>
                        </w:rPr>
                        <w:t>Синьо</w:t>
                      </w:r>
                      <w:r>
                        <w:rPr>
                          <w:rFonts w:ascii="Times New Roman" w:hAnsi="Times New Roman"/>
                          <w:color w:val="00B050"/>
                          <w:sz w:val="28"/>
                          <w:szCs w:val="28"/>
                          <w:lang w:val="bg-BG"/>
                        </w:rPr>
                        <w:t xml:space="preserve"> – символизира небето, простора и водата. Олицетворява истината и доверието, чистотата, спокойствието и съзерцанието. Той е ангелският цвят. </w:t>
                      </w:r>
                    </w:p>
                    <w:p w14:paraId="72626ADF" w14:textId="77777777" w:rsidR="00042AD4" w:rsidRPr="00042AD4" w:rsidRDefault="00042AD4" w:rsidP="00773AA5">
                      <w:pPr>
                        <w:pStyle w:val="a3"/>
                        <w:jc w:val="both"/>
                        <w:rPr>
                          <w:rFonts w:ascii="Times New Roman" w:hAnsi="Times New Roman"/>
                          <w:color w:val="00B050"/>
                          <w:sz w:val="28"/>
                          <w:szCs w:val="28"/>
                          <w:lang w:val="bg-BG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66D0" w:rsidRPr="00337221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1C6BAC" wp14:editId="0C4022B2">
                <wp:simplePos x="0" y="0"/>
                <wp:positionH relativeFrom="margin">
                  <wp:posOffset>-38100</wp:posOffset>
                </wp:positionH>
                <wp:positionV relativeFrom="paragraph">
                  <wp:posOffset>193040</wp:posOffset>
                </wp:positionV>
                <wp:extent cx="2994660" cy="2880360"/>
                <wp:effectExtent l="0" t="0" r="0" b="0"/>
                <wp:wrapNone/>
                <wp:docPr id="5" name="Текстов контейнер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94660" cy="2880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3CD69C" w14:textId="77777777" w:rsidR="00337221" w:rsidRPr="00337221" w:rsidRDefault="00337221" w:rsidP="00337221">
                            <w:pPr>
                              <w:pStyle w:val="a3"/>
                              <w:jc w:val="both"/>
                              <w:rPr>
                                <w:rFonts w:ascii="Times New Roman" w:hAnsi="Times New Roman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337221">
                              <w:rPr>
                                <w:rFonts w:ascii="Times New Roman" w:hAnsi="Times New Roman"/>
                                <w:color w:val="0070C0"/>
                                <w:sz w:val="28"/>
                                <w:szCs w:val="28"/>
                              </w:rPr>
                              <w:t xml:space="preserve">          Шевиците винаги са били поставяни в крайните части на дрехата. Накрая на ръкавите, върху бието, около шията и слънчевия сплит, върху главата, долу в края на фустата и на пояса. Причината е, че по този начин те имат защитна функция и предпазват видимите граници на тялото. </w:t>
                            </w:r>
                          </w:p>
                          <w:p w14:paraId="4C01E5DA" w14:textId="77777777" w:rsidR="00337221" w:rsidRPr="00337221" w:rsidRDefault="00337221" w:rsidP="00337221">
                            <w:pPr>
                              <w:pStyle w:val="a3"/>
                              <w:jc w:val="both"/>
                              <w:rPr>
                                <w:rFonts w:ascii="Times New Roman" w:hAnsi="Times New Roman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337221">
                              <w:rPr>
                                <w:rFonts w:ascii="Times New Roman" w:hAnsi="Times New Roman"/>
                                <w:color w:val="0070C0"/>
                                <w:sz w:val="28"/>
                                <w:szCs w:val="28"/>
                              </w:rPr>
                              <w:t xml:space="preserve">           Символиката на българската шевица е свързана с цветовете и фигурите, които се използват за направата й. </w:t>
                            </w:r>
                          </w:p>
                          <w:p w14:paraId="65684EB3" w14:textId="77777777" w:rsidR="00337221" w:rsidRDefault="00337221"/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C6BAC" id="_x0000_s1027" style="position:absolute;margin-left:-3pt;margin-top:15.2pt;width:235.8pt;height:226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" filled="f" stroked="f">
                <o:lock v:ext="edit" grouping="t"/>
                <v:textbox>
                  <w:txbxContent>
                    <w:p w14:paraId="2F3CD69C" w14:textId="77777777" w:rsidR="00337221" w:rsidRPr="00337221" w:rsidRDefault="00337221" w:rsidP="00337221">
                      <w:pPr>
                        <w:pStyle w:val="a3"/>
                        <w:jc w:val="both"/>
                        <w:rPr>
                          <w:rFonts w:ascii="Times New Roman" w:hAnsi="Times New Roman"/>
                          <w:color w:val="0070C0"/>
                          <w:sz w:val="28"/>
                          <w:szCs w:val="28"/>
                        </w:rPr>
                      </w:pPr>
                      <w:r w:rsidRPr="00337221">
                        <w:rPr>
                          <w:rFonts w:ascii="Times New Roman" w:hAnsi="Times New Roman"/>
                          <w:color w:val="0070C0"/>
                          <w:sz w:val="28"/>
                          <w:szCs w:val="28"/>
                        </w:rPr>
                        <w:t xml:space="preserve">          Шевиците винаги са били поставяни в крайните части на дрехата. Накрая на ръкавите, върху бието, около шията и слънчевия сплит, върху главата, долу в края на фустата и на пояса. Причината е, че по този начин те имат защитна функция и предпазват видимите граници на тялото. </w:t>
                      </w:r>
                    </w:p>
                    <w:p w14:paraId="4C01E5DA" w14:textId="77777777" w:rsidR="00337221" w:rsidRPr="00337221" w:rsidRDefault="00337221" w:rsidP="00337221">
                      <w:pPr>
                        <w:pStyle w:val="a3"/>
                        <w:jc w:val="both"/>
                        <w:rPr>
                          <w:rFonts w:ascii="Times New Roman" w:hAnsi="Times New Roman"/>
                          <w:color w:val="0070C0"/>
                          <w:sz w:val="28"/>
                          <w:szCs w:val="28"/>
                        </w:rPr>
                      </w:pPr>
                      <w:r w:rsidRPr="00337221">
                        <w:rPr>
                          <w:rFonts w:ascii="Times New Roman" w:hAnsi="Times New Roman"/>
                          <w:color w:val="0070C0"/>
                          <w:sz w:val="28"/>
                          <w:szCs w:val="28"/>
                        </w:rPr>
                        <w:t xml:space="preserve">           Символиката на българската шевица е свързана с цветовете и фигурите, които се използват за направата й. </w:t>
                      </w:r>
                    </w:p>
                    <w:p w14:paraId="65684EB3" w14:textId="77777777" w:rsidR="00337221" w:rsidRDefault="00337221"/>
                  </w:txbxContent>
                </v:textbox>
                <w10:wrap anchorx="margin"/>
              </v:rect>
            </w:pict>
          </mc:Fallback>
        </mc:AlternateContent>
      </w:r>
      <w:r w:rsidR="005719D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A8AF24" wp14:editId="2831A966">
                <wp:simplePos x="0" y="0"/>
                <wp:positionH relativeFrom="margin">
                  <wp:align>right</wp:align>
                </wp:positionH>
                <wp:positionV relativeFrom="paragraph">
                  <wp:posOffset>-81280</wp:posOffset>
                </wp:positionV>
                <wp:extent cx="3164339" cy="5326380"/>
                <wp:effectExtent l="0" t="0" r="0" b="0"/>
                <wp:wrapNone/>
                <wp:docPr id="18" name="Текстов контейнер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5DE6F2-9AE7-41B5-A75C-53E0025EDD0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4339" cy="5326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884397" w14:textId="77777777" w:rsidR="008070DE" w:rsidRPr="008070DE" w:rsidRDefault="008070DE" w:rsidP="00127D90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070DE">
                              <w:rPr>
                                <w:rFonts w:ascii="Times New Roman" w:hAnsi="Times New Roman"/>
                                <w:color w:val="0070C0"/>
                                <w:sz w:val="28"/>
                                <w:szCs w:val="28"/>
                              </w:rPr>
                              <w:t>ФИГУРИ</w:t>
                            </w:r>
                          </w:p>
                          <w:p w14:paraId="0695A724" w14:textId="77777777" w:rsidR="008070DE" w:rsidRPr="008070DE" w:rsidRDefault="008070DE" w:rsidP="008070DE">
                            <w:pPr>
                              <w:pStyle w:val="a3"/>
                              <w:jc w:val="both"/>
                              <w:rPr>
                                <w:rFonts w:ascii="Times New Roman" w:hAnsi="Times New Roman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070DE">
                              <w:rPr>
                                <w:rFonts w:ascii="Times New Roman" w:hAnsi="Times New Roman"/>
                                <w:color w:val="0070C0"/>
                                <w:sz w:val="28"/>
                                <w:szCs w:val="28"/>
                              </w:rPr>
                              <w:t xml:space="preserve">         Най-често използваната фигура в българската шевица е ромбът. Тази водеща фигура не е плод на случайно хрумване и изобретателност, а е внимателно подбран елемент, изразяващ житейския опит на българина.  </w:t>
                            </w:r>
                          </w:p>
                          <w:p w14:paraId="3639B4CC" w14:textId="77777777" w:rsidR="008070DE" w:rsidRPr="008070DE" w:rsidRDefault="008070DE" w:rsidP="008070DE">
                            <w:pPr>
                              <w:pStyle w:val="a3"/>
                              <w:jc w:val="both"/>
                              <w:rPr>
                                <w:rFonts w:ascii="Times New Roman" w:hAnsi="Times New Roman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070DE">
                              <w:rPr>
                                <w:rFonts w:ascii="Times New Roman" w:hAnsi="Times New Roman"/>
                                <w:color w:val="0070C0"/>
                                <w:sz w:val="28"/>
                                <w:szCs w:val="28"/>
                              </w:rPr>
                              <w:t xml:space="preserve">         Ромбът в женската носия се извезва върху престилката и символизира земното и женското плодородие. На женската риза ромбоидните елементи се извезват върху деколтето и ръкавите.</w:t>
                            </w:r>
                          </w:p>
                          <w:p w14:paraId="5ED9B53B" w14:textId="77777777" w:rsidR="008070DE" w:rsidRPr="008070DE" w:rsidRDefault="008070DE" w:rsidP="008070DE">
                            <w:pPr>
                              <w:pStyle w:val="a3"/>
                              <w:jc w:val="both"/>
                              <w:rPr>
                                <w:rFonts w:ascii="Times New Roman" w:hAnsi="Times New Roman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070DE">
                              <w:rPr>
                                <w:rFonts w:ascii="Times New Roman" w:hAnsi="Times New Roman"/>
                                <w:color w:val="0070C0"/>
                                <w:sz w:val="28"/>
                                <w:szCs w:val="28"/>
                              </w:rPr>
                              <w:t xml:space="preserve">         При мъжката носия фигури се бродира върху горната част на ризата, върху рамото и представляват квадратен или правоъгълен мотив, от който се спускат две прави тесни ивици. Орнаментът е изграден от ромбоидни изображения с </w:t>
                            </w:r>
                            <w:proofErr w:type="spellStart"/>
                            <w:r w:rsidRPr="008070DE">
                              <w:rPr>
                                <w:rFonts w:ascii="Times New Roman" w:hAnsi="Times New Roman"/>
                                <w:color w:val="0070C0"/>
                                <w:sz w:val="28"/>
                                <w:szCs w:val="28"/>
                              </w:rPr>
                              <w:t>реснички</w:t>
                            </w:r>
                            <w:proofErr w:type="spellEnd"/>
                            <w:r w:rsidRPr="008070DE">
                              <w:rPr>
                                <w:rFonts w:ascii="Times New Roman" w:hAnsi="Times New Roman"/>
                                <w:color w:val="0070C0"/>
                                <w:sz w:val="28"/>
                                <w:szCs w:val="28"/>
                              </w:rPr>
                              <w:t>, кукички и вписани по-дребни ромбчета в тях.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8AF24" id="_x0000_s1028" type="#_x0000_t202" style="position:absolute;margin-left:197.95pt;margin-top:-6.4pt;width:249.15pt;height:419.4pt;z-index:25167769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" filled="f" stroked="f">
                <v:textbox>
                  <w:txbxContent>
                    <w:p w14:paraId="00884397" w14:textId="77777777" w:rsidR="008070DE" w:rsidRPr="008070DE" w:rsidRDefault="008070DE" w:rsidP="00127D90">
                      <w:pPr>
                        <w:pStyle w:val="a3"/>
                        <w:jc w:val="center"/>
                        <w:rPr>
                          <w:rFonts w:ascii="Times New Roman" w:hAnsi="Times New Roman"/>
                          <w:color w:val="0070C0"/>
                          <w:sz w:val="28"/>
                          <w:szCs w:val="28"/>
                        </w:rPr>
                      </w:pPr>
                      <w:r w:rsidRPr="008070DE">
                        <w:rPr>
                          <w:rFonts w:ascii="Times New Roman" w:hAnsi="Times New Roman"/>
                          <w:color w:val="0070C0"/>
                          <w:sz w:val="28"/>
                          <w:szCs w:val="28"/>
                        </w:rPr>
                        <w:t>ФИГУРИ</w:t>
                      </w:r>
                    </w:p>
                    <w:p w14:paraId="0695A724" w14:textId="77777777" w:rsidR="008070DE" w:rsidRPr="008070DE" w:rsidRDefault="008070DE" w:rsidP="008070DE">
                      <w:pPr>
                        <w:pStyle w:val="a3"/>
                        <w:jc w:val="both"/>
                        <w:rPr>
                          <w:rFonts w:ascii="Times New Roman" w:hAnsi="Times New Roman"/>
                          <w:color w:val="0070C0"/>
                          <w:sz w:val="28"/>
                          <w:szCs w:val="28"/>
                        </w:rPr>
                      </w:pPr>
                      <w:r w:rsidRPr="008070DE">
                        <w:rPr>
                          <w:rFonts w:ascii="Times New Roman" w:hAnsi="Times New Roman"/>
                          <w:color w:val="0070C0"/>
                          <w:sz w:val="28"/>
                          <w:szCs w:val="28"/>
                        </w:rPr>
                        <w:t xml:space="preserve">         Най-често използваната фигура в българската шевица е ромбът. Тази водеща фигура не е плод на случайно хрумване и изобретателност, а е внимателно подбран елемент, изразяващ житейския опит на българина.  </w:t>
                      </w:r>
                    </w:p>
                    <w:p w14:paraId="3639B4CC" w14:textId="77777777" w:rsidR="008070DE" w:rsidRPr="008070DE" w:rsidRDefault="008070DE" w:rsidP="008070DE">
                      <w:pPr>
                        <w:pStyle w:val="a3"/>
                        <w:jc w:val="both"/>
                        <w:rPr>
                          <w:rFonts w:ascii="Times New Roman" w:hAnsi="Times New Roman"/>
                          <w:color w:val="0070C0"/>
                          <w:sz w:val="28"/>
                          <w:szCs w:val="28"/>
                        </w:rPr>
                      </w:pPr>
                      <w:r w:rsidRPr="008070DE">
                        <w:rPr>
                          <w:rFonts w:ascii="Times New Roman" w:hAnsi="Times New Roman"/>
                          <w:color w:val="0070C0"/>
                          <w:sz w:val="28"/>
                          <w:szCs w:val="28"/>
                        </w:rPr>
                        <w:t xml:space="preserve">         Ромбът в женската носия се извезва върху престилката и символизира земното и женското плодородие. На женската риза ромбоидните елементи се извезват върху деколтето и ръкавите.</w:t>
                      </w:r>
                    </w:p>
                    <w:p w14:paraId="5ED9B53B" w14:textId="77777777" w:rsidR="008070DE" w:rsidRPr="008070DE" w:rsidRDefault="008070DE" w:rsidP="008070DE">
                      <w:pPr>
                        <w:pStyle w:val="a3"/>
                        <w:jc w:val="both"/>
                        <w:rPr>
                          <w:rFonts w:ascii="Times New Roman" w:hAnsi="Times New Roman"/>
                          <w:color w:val="0070C0"/>
                          <w:sz w:val="28"/>
                          <w:szCs w:val="28"/>
                        </w:rPr>
                      </w:pPr>
                      <w:r w:rsidRPr="008070DE">
                        <w:rPr>
                          <w:rFonts w:ascii="Times New Roman" w:hAnsi="Times New Roman"/>
                          <w:color w:val="0070C0"/>
                          <w:sz w:val="28"/>
                          <w:szCs w:val="28"/>
                        </w:rPr>
                        <w:t xml:space="preserve">         При мъжката носия фигури се бродира върху горната част на ризата, върху рамото и представляват квадратен или правоъгълен мотив, от който се спускат две прави тесни ивици. Орнаментът е изграден от ромбоидни изображения с </w:t>
                      </w:r>
                      <w:proofErr w:type="spellStart"/>
                      <w:r w:rsidRPr="008070DE">
                        <w:rPr>
                          <w:rFonts w:ascii="Times New Roman" w:hAnsi="Times New Roman"/>
                          <w:color w:val="0070C0"/>
                          <w:sz w:val="28"/>
                          <w:szCs w:val="28"/>
                        </w:rPr>
                        <w:t>реснички</w:t>
                      </w:r>
                      <w:proofErr w:type="spellEnd"/>
                      <w:r w:rsidRPr="008070DE">
                        <w:rPr>
                          <w:rFonts w:ascii="Times New Roman" w:hAnsi="Times New Roman"/>
                          <w:color w:val="0070C0"/>
                          <w:sz w:val="28"/>
                          <w:szCs w:val="28"/>
                        </w:rPr>
                        <w:t>, кукички и вписани по-дребни ромбчета в тях.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AA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2F3CDA" wp14:editId="3E46A258">
                <wp:simplePos x="0" y="0"/>
                <wp:positionH relativeFrom="column">
                  <wp:posOffset>3825240</wp:posOffset>
                </wp:positionH>
                <wp:positionV relativeFrom="paragraph">
                  <wp:posOffset>-3810</wp:posOffset>
                </wp:positionV>
                <wp:extent cx="2583180" cy="175260"/>
                <wp:effectExtent l="0" t="0" r="7620" b="0"/>
                <wp:wrapNone/>
                <wp:docPr id="4" name="Правоъгъл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180" cy="17526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9AFA3" id="Правоъгълник 4" o:spid="_x0000_s1026" style="position:absolute;margin-left:301.2pt;margin-top:-.3pt;width:203.4pt;height:13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" fillcolor="#00b050" stroked="f" strokeweight="2pt"/>
            </w:pict>
          </mc:Fallback>
        </mc:AlternateContent>
      </w:r>
      <w:r w:rsidR="009B69F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F522CB" wp14:editId="0C28A2F6">
                <wp:simplePos x="0" y="0"/>
                <wp:positionH relativeFrom="column">
                  <wp:posOffset>7482840</wp:posOffset>
                </wp:positionH>
                <wp:positionV relativeFrom="paragraph">
                  <wp:posOffset>-3810</wp:posOffset>
                </wp:positionV>
                <wp:extent cx="2583180" cy="175260"/>
                <wp:effectExtent l="0" t="0" r="7620" b="0"/>
                <wp:wrapNone/>
                <wp:docPr id="3" name="Правоъгъл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180" cy="1752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B5D3B" id="Правоъгълник 3" o:spid="_x0000_s1026" style="position:absolute;margin-left:589.2pt;margin-top:-.3pt;width:203.4pt;height:13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" fillcolor="#4f81bd" stroked="f" strokeweight="2pt"/>
            </w:pict>
          </mc:Fallback>
        </mc:AlternateContent>
      </w:r>
      <w:r w:rsidR="009B69F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6B8B47" wp14:editId="3DF033FF">
                <wp:simplePos x="0" y="0"/>
                <wp:positionH relativeFrom="column">
                  <wp:posOffset>208280</wp:posOffset>
                </wp:positionH>
                <wp:positionV relativeFrom="paragraph">
                  <wp:posOffset>-5080</wp:posOffset>
                </wp:positionV>
                <wp:extent cx="2583180" cy="175260"/>
                <wp:effectExtent l="0" t="0" r="7620" b="0"/>
                <wp:wrapNone/>
                <wp:docPr id="1" name="Правоъгъл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180" cy="1752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045E3" id="Правоъгълник 1" o:spid="_x0000_s1026" style="position:absolute;margin-left:16.4pt;margin-top:-.4pt;width:203.4pt;height:13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" fillcolor="#4f81bd [3204]" stroked="f" strokeweight="2pt"/>
            </w:pict>
          </mc:Fallback>
        </mc:AlternateContent>
      </w:r>
    </w:p>
    <w:p w14:paraId="190E88C8" w14:textId="24A50A58" w:rsidR="00091FA4" w:rsidRDefault="00091FA4" w:rsidP="0065363F">
      <w:pPr>
        <w:rPr>
          <w:rFonts w:ascii="Times New Roman" w:hAnsi="Times New Roman" w:cs="Times New Roman"/>
          <w:sz w:val="28"/>
          <w:szCs w:val="28"/>
        </w:rPr>
      </w:pPr>
    </w:p>
    <w:p w14:paraId="30A88E78" w14:textId="6C8F4F61" w:rsidR="00091FA4" w:rsidRDefault="00091FA4" w:rsidP="0065363F">
      <w:pPr>
        <w:rPr>
          <w:rFonts w:ascii="Times New Roman" w:hAnsi="Times New Roman" w:cs="Times New Roman"/>
          <w:sz w:val="28"/>
          <w:szCs w:val="28"/>
        </w:rPr>
      </w:pPr>
    </w:p>
    <w:p w14:paraId="7FED263A" w14:textId="24283E5A" w:rsidR="00091FA4" w:rsidRDefault="00091FA4" w:rsidP="0065363F">
      <w:pPr>
        <w:rPr>
          <w:rFonts w:ascii="Times New Roman" w:hAnsi="Times New Roman" w:cs="Times New Roman"/>
          <w:sz w:val="28"/>
          <w:szCs w:val="28"/>
        </w:rPr>
      </w:pPr>
    </w:p>
    <w:p w14:paraId="184D2407" w14:textId="01D5B574" w:rsidR="00091FA4" w:rsidRDefault="00091FA4" w:rsidP="0065363F">
      <w:pPr>
        <w:rPr>
          <w:rFonts w:ascii="Times New Roman" w:hAnsi="Times New Roman" w:cs="Times New Roman"/>
          <w:sz w:val="28"/>
          <w:szCs w:val="28"/>
        </w:rPr>
      </w:pPr>
    </w:p>
    <w:p w14:paraId="567A65CD" w14:textId="6EFABE2E" w:rsidR="00B76AAD" w:rsidRDefault="001066D0" w:rsidP="00B76A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01889B2F" wp14:editId="2D325B4C">
            <wp:simplePos x="0" y="0"/>
            <wp:positionH relativeFrom="column">
              <wp:posOffset>9352280</wp:posOffset>
            </wp:positionH>
            <wp:positionV relativeFrom="paragraph">
              <wp:posOffset>4579620</wp:posOffset>
            </wp:positionV>
            <wp:extent cx="678180" cy="806502"/>
            <wp:effectExtent l="19050" t="19050" r="26670" b="12700"/>
            <wp:wrapTopAndBottom/>
            <wp:docPr id="24" name="Картина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24" cy="80655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7B3DE918" wp14:editId="04919783">
            <wp:simplePos x="0" y="0"/>
            <wp:positionH relativeFrom="column">
              <wp:posOffset>9146540</wp:posOffset>
            </wp:positionH>
            <wp:positionV relativeFrom="paragraph">
              <wp:posOffset>2977515</wp:posOffset>
            </wp:positionV>
            <wp:extent cx="1100455" cy="1524000"/>
            <wp:effectExtent l="19050" t="19050" r="23495" b="19050"/>
            <wp:wrapTopAndBottom/>
            <wp:docPr id="19" name="Картин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1524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24150932" wp14:editId="77746161">
            <wp:simplePos x="0" y="0"/>
            <wp:positionH relativeFrom="column">
              <wp:posOffset>7339965</wp:posOffset>
            </wp:positionH>
            <wp:positionV relativeFrom="paragraph">
              <wp:posOffset>3221355</wp:posOffset>
            </wp:positionV>
            <wp:extent cx="1595755" cy="1059180"/>
            <wp:effectExtent l="19050" t="19050" r="23495" b="26670"/>
            <wp:wrapTopAndBottom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0591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9D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6C4A862B" wp14:editId="145D1626">
            <wp:simplePos x="0" y="0"/>
            <wp:positionH relativeFrom="column">
              <wp:posOffset>4307840</wp:posOffset>
            </wp:positionH>
            <wp:positionV relativeFrom="paragraph">
              <wp:posOffset>3260090</wp:posOffset>
            </wp:positionV>
            <wp:extent cx="1513205" cy="1958340"/>
            <wp:effectExtent l="19050" t="19050" r="10795" b="22860"/>
            <wp:wrapTopAndBottom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9583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9D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26551F7D" wp14:editId="7E9817D3">
            <wp:simplePos x="0" y="0"/>
            <wp:positionH relativeFrom="column">
              <wp:posOffset>6189980</wp:posOffset>
            </wp:positionH>
            <wp:positionV relativeFrom="paragraph">
              <wp:posOffset>3138170</wp:posOffset>
            </wp:positionV>
            <wp:extent cx="304800" cy="2235512"/>
            <wp:effectExtent l="19050" t="19050" r="19050" b="12700"/>
            <wp:wrapTopAndBottom/>
            <wp:docPr id="23" name="Картина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3551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9D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18B4A61D" wp14:editId="0C06E304">
            <wp:simplePos x="0" y="0"/>
            <wp:positionH relativeFrom="column">
              <wp:posOffset>3679190</wp:posOffset>
            </wp:positionH>
            <wp:positionV relativeFrom="paragraph">
              <wp:posOffset>3119120</wp:posOffset>
            </wp:positionV>
            <wp:extent cx="293370" cy="2242327"/>
            <wp:effectExtent l="19050" t="19050" r="11430" b="24765"/>
            <wp:wrapTopAndBottom/>
            <wp:docPr id="22" name="Картин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1" t="3752"/>
                    <a:stretch/>
                  </pic:blipFill>
                  <pic:spPr bwMode="auto">
                    <a:xfrm>
                      <a:off x="0" y="0"/>
                      <a:ext cx="293370" cy="224232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37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2348ADEA" wp14:editId="0A7083BF">
            <wp:simplePos x="0" y="0"/>
            <wp:positionH relativeFrom="column">
              <wp:posOffset>7508240</wp:posOffset>
            </wp:positionH>
            <wp:positionV relativeFrom="paragraph">
              <wp:posOffset>4490720</wp:posOffset>
            </wp:positionV>
            <wp:extent cx="1188720" cy="892906"/>
            <wp:effectExtent l="19050" t="19050" r="11430" b="21590"/>
            <wp:wrapTopAndBottom/>
            <wp:docPr id="20" name="Картин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89290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09F" w:rsidRPr="005C111B">
        <w:drawing>
          <wp:anchor distT="0" distB="0" distL="114300" distR="114300" simplePos="0" relativeHeight="251671552" behindDoc="0" locked="0" layoutInCell="1" allowOverlap="1" wp14:anchorId="52D711F8" wp14:editId="42C41ECD">
            <wp:simplePos x="0" y="0"/>
            <wp:positionH relativeFrom="column">
              <wp:posOffset>205740</wp:posOffset>
            </wp:positionH>
            <wp:positionV relativeFrom="paragraph">
              <wp:posOffset>3900170</wp:posOffset>
            </wp:positionV>
            <wp:extent cx="1093470" cy="1463040"/>
            <wp:effectExtent l="19050" t="19050" r="11430" b="22860"/>
            <wp:wrapTopAndBottom/>
            <wp:docPr id="11" name="Картина 11" descr="Картина, която съдържа текст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Картина 11" descr="Картина, която съдържа текст&#10;&#10;Описанието е генерирано автоматично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2" t="5190" r="10564" b="7785"/>
                    <a:stretch/>
                  </pic:blipFill>
                  <pic:spPr bwMode="auto">
                    <a:xfrm>
                      <a:off x="0" y="0"/>
                      <a:ext cx="1093470" cy="146304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09F" w:rsidRPr="006E109F">
        <w:drawing>
          <wp:anchor distT="0" distB="0" distL="114300" distR="114300" simplePos="0" relativeHeight="251672576" behindDoc="0" locked="0" layoutInCell="1" allowOverlap="1" wp14:anchorId="6B1B88CA" wp14:editId="6F13A9BF">
            <wp:simplePos x="0" y="0"/>
            <wp:positionH relativeFrom="margin">
              <wp:posOffset>1610360</wp:posOffset>
            </wp:positionH>
            <wp:positionV relativeFrom="paragraph">
              <wp:posOffset>3408045</wp:posOffset>
            </wp:positionV>
            <wp:extent cx="991870" cy="1958340"/>
            <wp:effectExtent l="19050" t="19050" r="17780" b="22860"/>
            <wp:wrapTopAndBottom/>
            <wp:docPr id="12" name="Картина 12" descr="Картина, която съдържа текст, дрехи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Картина 12" descr="Картина, която съдържа текст, дрехи&#10;&#10;Описанието е генерирано автоматично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87" t="3794" r="22925" b="5190"/>
                    <a:stretch/>
                  </pic:blipFill>
                  <pic:spPr bwMode="auto">
                    <a:xfrm>
                      <a:off x="0" y="0"/>
                      <a:ext cx="991870" cy="195834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11B" w:rsidRPr="000F1E5B">
        <w:drawing>
          <wp:anchor distT="0" distB="0" distL="114300" distR="114300" simplePos="0" relativeHeight="251669504" behindDoc="0" locked="0" layoutInCell="1" allowOverlap="1" wp14:anchorId="7F9FF918" wp14:editId="3FC5608F">
            <wp:simplePos x="0" y="0"/>
            <wp:positionH relativeFrom="column">
              <wp:posOffset>1250950</wp:posOffset>
            </wp:positionH>
            <wp:positionV relativeFrom="paragraph">
              <wp:posOffset>2322195</wp:posOffset>
            </wp:positionV>
            <wp:extent cx="1646464" cy="922020"/>
            <wp:effectExtent l="19050" t="19050" r="11430" b="11430"/>
            <wp:wrapTopAndBottom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464" cy="92202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5C111B" w:rsidRPr="000F1E5B">
        <w:drawing>
          <wp:anchor distT="0" distB="0" distL="114300" distR="114300" simplePos="0" relativeHeight="251667456" behindDoc="0" locked="0" layoutInCell="1" allowOverlap="1" wp14:anchorId="046F511F" wp14:editId="746695B4">
            <wp:simplePos x="0" y="0"/>
            <wp:positionH relativeFrom="margin">
              <wp:align>left</wp:align>
            </wp:positionH>
            <wp:positionV relativeFrom="paragraph">
              <wp:posOffset>2364105</wp:posOffset>
            </wp:positionV>
            <wp:extent cx="941070" cy="1358900"/>
            <wp:effectExtent l="19050" t="19050" r="11430" b="12700"/>
            <wp:wrapTopAndBottom/>
            <wp:docPr id="7" name="Картина 7" descr="Картина, която съдържа лице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артина 7" descr="Картина, която съдържа лице&#10;&#10;Описанието е генерирано автоматично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" t="3399" r="8041" b="4246"/>
                    <a:stretch/>
                  </pic:blipFill>
                  <pic:spPr bwMode="auto">
                    <a:xfrm>
                      <a:off x="0" y="0"/>
                      <a:ext cx="941070" cy="13589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E5B" w:rsidRPr="000F1E5B">
        <w:drawing>
          <wp:anchor distT="0" distB="0" distL="114300" distR="114300" simplePos="0" relativeHeight="251670528" behindDoc="0" locked="0" layoutInCell="1" allowOverlap="1" wp14:anchorId="403A3A76" wp14:editId="4499C824">
            <wp:simplePos x="0" y="0"/>
            <wp:positionH relativeFrom="column">
              <wp:posOffset>1637030</wp:posOffset>
            </wp:positionH>
            <wp:positionV relativeFrom="paragraph">
              <wp:posOffset>1061085</wp:posOffset>
            </wp:positionV>
            <wp:extent cx="1256030" cy="941070"/>
            <wp:effectExtent l="19050" t="19050" r="20320" b="11430"/>
            <wp:wrapTopAndBottom/>
            <wp:docPr id="10" name="Картина 10" descr="Картина, която съдържа дрехи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артина 10" descr="Картина, която съдържа дрехи&#10;&#10;Описанието е генерирано автоматично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030" cy="94107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22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0CB6358" wp14:editId="3119A158">
            <wp:simplePos x="0" y="0"/>
            <wp:positionH relativeFrom="margin">
              <wp:align>left</wp:align>
            </wp:positionH>
            <wp:positionV relativeFrom="paragraph">
              <wp:posOffset>1209675</wp:posOffset>
            </wp:positionV>
            <wp:extent cx="1287780" cy="974090"/>
            <wp:effectExtent l="19050" t="19050" r="26670" b="16510"/>
            <wp:wrapTopAndBottom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261" cy="9788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6AAD" w:rsidSect="009B69FD">
      <w:pgSz w:w="16838" w:h="11906" w:orient="landscape"/>
      <w:pgMar w:top="284" w:right="284" w:bottom="284" w:left="28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1C0631"/>
    <w:multiLevelType w:val="hybridMultilevel"/>
    <w:tmpl w:val="93ACA72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732499"/>
    <w:multiLevelType w:val="hybridMultilevel"/>
    <w:tmpl w:val="BE8A29D4"/>
    <w:lvl w:ilvl="0" w:tplc="90A8F618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F54E3D"/>
    <w:multiLevelType w:val="hybridMultilevel"/>
    <w:tmpl w:val="607265DC"/>
    <w:lvl w:ilvl="0" w:tplc="12407BF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426B8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FAAC0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88786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CC855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A44A9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CA506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22C52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20378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3745BD"/>
    <w:multiLevelType w:val="hybridMultilevel"/>
    <w:tmpl w:val="93ACA7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5769498">
    <w:abstractNumId w:val="0"/>
  </w:num>
  <w:num w:numId="2" w16cid:durableId="1051687580">
    <w:abstractNumId w:val="3"/>
  </w:num>
  <w:num w:numId="3" w16cid:durableId="1759905198">
    <w:abstractNumId w:val="1"/>
  </w:num>
  <w:num w:numId="4" w16cid:durableId="4876733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46D"/>
    <w:rsid w:val="00042AD4"/>
    <w:rsid w:val="00091FA4"/>
    <w:rsid w:val="00094DDA"/>
    <w:rsid w:val="000F1E5B"/>
    <w:rsid w:val="001066D0"/>
    <w:rsid w:val="00127D90"/>
    <w:rsid w:val="00131A57"/>
    <w:rsid w:val="001E74B0"/>
    <w:rsid w:val="00337221"/>
    <w:rsid w:val="00365234"/>
    <w:rsid w:val="00397C43"/>
    <w:rsid w:val="0045782B"/>
    <w:rsid w:val="005719D9"/>
    <w:rsid w:val="005C111B"/>
    <w:rsid w:val="0065363F"/>
    <w:rsid w:val="006907F7"/>
    <w:rsid w:val="006921E4"/>
    <w:rsid w:val="006B4CE1"/>
    <w:rsid w:val="006E109F"/>
    <w:rsid w:val="00773AA5"/>
    <w:rsid w:val="008070DE"/>
    <w:rsid w:val="00857BC0"/>
    <w:rsid w:val="00861776"/>
    <w:rsid w:val="008A3313"/>
    <w:rsid w:val="009217C8"/>
    <w:rsid w:val="009B69FD"/>
    <w:rsid w:val="00A0622F"/>
    <w:rsid w:val="00AB7082"/>
    <w:rsid w:val="00B76AAD"/>
    <w:rsid w:val="00B90370"/>
    <w:rsid w:val="00B909C9"/>
    <w:rsid w:val="00BA6B89"/>
    <w:rsid w:val="00C439B5"/>
    <w:rsid w:val="00DC7733"/>
    <w:rsid w:val="00F60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B91C1"/>
  <w15:chartTrackingRefBased/>
  <w15:docId w15:val="{6181174F-9729-4E7D-AEE7-C232379DC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0622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B909C9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4">
    <w:name w:val="List Paragraph"/>
    <w:basedOn w:val="a"/>
    <w:uiPriority w:val="34"/>
    <w:qFormat/>
    <w:rsid w:val="00773AA5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Татяна Т. Георгиева</dc:creator>
  <cp:keywords/>
  <dc:description/>
  <cp:lastModifiedBy>Татяна Т. Георгиева</cp:lastModifiedBy>
  <cp:revision>10</cp:revision>
  <cp:lastPrinted>2022-04-07T08:29:00Z</cp:lastPrinted>
  <dcterms:created xsi:type="dcterms:W3CDTF">2022-04-07T07:50:00Z</dcterms:created>
  <dcterms:modified xsi:type="dcterms:W3CDTF">2022-04-07T09:05:00Z</dcterms:modified>
</cp:coreProperties>
</file>